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441E6" w14:textId="249AC209" w:rsidR="00D91618" w:rsidRPr="00862053" w:rsidRDefault="00D91618">
      <w:pPr>
        <w:rPr>
          <w:rFonts w:ascii="Arial" w:hAnsi="Arial" w:cs="Arial"/>
          <w:sz w:val="24"/>
          <w:szCs w:val="24"/>
        </w:rPr>
      </w:pPr>
      <w:r w:rsidRPr="00862053">
        <w:rPr>
          <w:rFonts w:ascii="Arial" w:hAnsi="Arial" w:cs="Arial"/>
          <w:sz w:val="24"/>
          <w:szCs w:val="24"/>
        </w:rPr>
        <w:t xml:space="preserve">The following information is intended to provide clarity to Apprentices and the employers of apprentices about what to expect from remote delivery during the period of lockdown. </w:t>
      </w:r>
    </w:p>
    <w:p w14:paraId="062EB304" w14:textId="54C5B07D" w:rsidR="00D91618" w:rsidRPr="00862053" w:rsidRDefault="00D91618">
      <w:pPr>
        <w:rPr>
          <w:rFonts w:ascii="Arial" w:hAnsi="Arial" w:cs="Arial"/>
          <w:b/>
          <w:bCs/>
          <w:sz w:val="24"/>
          <w:szCs w:val="24"/>
        </w:rPr>
      </w:pPr>
      <w:r w:rsidRPr="00862053">
        <w:rPr>
          <w:rFonts w:ascii="Arial" w:hAnsi="Arial" w:cs="Arial"/>
          <w:b/>
          <w:bCs/>
          <w:i/>
          <w:iCs/>
          <w:sz w:val="26"/>
          <w:szCs w:val="26"/>
          <w:u w:val="single"/>
        </w:rPr>
        <w:t>What should apprentices expect from remote delivery</w:t>
      </w:r>
      <w:r w:rsidR="00862053">
        <w:rPr>
          <w:rFonts w:ascii="Arial" w:hAnsi="Arial" w:cs="Arial"/>
          <w:b/>
          <w:bCs/>
          <w:sz w:val="24"/>
          <w:szCs w:val="24"/>
        </w:rPr>
        <w:t>?</w:t>
      </w:r>
      <w:r w:rsidRPr="00862053">
        <w:rPr>
          <w:rFonts w:ascii="Arial" w:hAnsi="Arial" w:cs="Arial"/>
          <w:b/>
          <w:bCs/>
          <w:sz w:val="24"/>
          <w:szCs w:val="24"/>
        </w:rPr>
        <w:t xml:space="preserve"> </w:t>
      </w:r>
    </w:p>
    <w:p w14:paraId="1888932B" w14:textId="221FAF31" w:rsidR="00D91618" w:rsidRPr="00862053" w:rsidRDefault="00D91618">
      <w:pPr>
        <w:rPr>
          <w:rFonts w:ascii="Arial" w:hAnsi="Arial" w:cs="Arial"/>
          <w:b/>
          <w:bCs/>
          <w:sz w:val="24"/>
          <w:szCs w:val="24"/>
        </w:rPr>
      </w:pPr>
      <w:r w:rsidRPr="00862053">
        <w:rPr>
          <w:rFonts w:ascii="Arial" w:hAnsi="Arial" w:cs="Arial"/>
          <w:b/>
          <w:bCs/>
          <w:sz w:val="24"/>
          <w:szCs w:val="24"/>
        </w:rPr>
        <w:t>Curriculum</w:t>
      </w:r>
    </w:p>
    <w:p w14:paraId="23947681" w14:textId="020C2255" w:rsidR="00D91618" w:rsidRPr="00862053" w:rsidRDefault="00D91618" w:rsidP="00D91618">
      <w:pPr>
        <w:pStyle w:val="ListParagraph"/>
        <w:numPr>
          <w:ilvl w:val="0"/>
          <w:numId w:val="1"/>
        </w:numPr>
        <w:rPr>
          <w:rFonts w:ascii="Arial" w:hAnsi="Arial" w:cs="Arial"/>
          <w:sz w:val="24"/>
          <w:szCs w:val="24"/>
        </w:rPr>
      </w:pPr>
      <w:r w:rsidRPr="00862053">
        <w:rPr>
          <w:rFonts w:ascii="Arial" w:hAnsi="Arial" w:cs="Arial"/>
          <w:sz w:val="24"/>
          <w:szCs w:val="24"/>
        </w:rPr>
        <w:t xml:space="preserve">We will teach the same curriculum remotely as we would </w:t>
      </w:r>
      <w:r w:rsidR="00862053">
        <w:rPr>
          <w:rFonts w:ascii="Arial" w:hAnsi="Arial" w:cs="Arial"/>
          <w:sz w:val="24"/>
          <w:szCs w:val="24"/>
        </w:rPr>
        <w:t xml:space="preserve">on site </w:t>
      </w:r>
      <w:r w:rsidRPr="00862053">
        <w:rPr>
          <w:rFonts w:ascii="Arial" w:hAnsi="Arial" w:cs="Arial"/>
          <w:sz w:val="24"/>
          <w:szCs w:val="24"/>
        </w:rPr>
        <w:t xml:space="preserve">at College wherever possible and appropriate. For some subjects, especially those where practical activity and access to specialist equipment is required, we have needed to make adaptations to the sequencing of curriculum. Individual </w:t>
      </w:r>
      <w:r w:rsidR="00912B8B">
        <w:rPr>
          <w:rFonts w:ascii="Arial" w:hAnsi="Arial" w:cs="Arial"/>
          <w:sz w:val="24"/>
          <w:szCs w:val="24"/>
        </w:rPr>
        <w:t>C</w:t>
      </w:r>
      <w:r w:rsidRPr="00862053">
        <w:rPr>
          <w:rFonts w:ascii="Arial" w:hAnsi="Arial" w:cs="Arial"/>
          <w:sz w:val="24"/>
          <w:szCs w:val="24"/>
        </w:rPr>
        <w:t xml:space="preserve">ourse </w:t>
      </w:r>
      <w:r w:rsidR="00912B8B">
        <w:rPr>
          <w:rFonts w:ascii="Arial" w:hAnsi="Arial" w:cs="Arial"/>
          <w:sz w:val="24"/>
          <w:szCs w:val="24"/>
        </w:rPr>
        <w:t>T</w:t>
      </w:r>
      <w:r w:rsidRPr="00862053">
        <w:rPr>
          <w:rFonts w:ascii="Arial" w:hAnsi="Arial" w:cs="Arial"/>
          <w:sz w:val="24"/>
          <w:szCs w:val="24"/>
        </w:rPr>
        <w:t>eams will provide detail of these adaptations.</w:t>
      </w:r>
    </w:p>
    <w:p w14:paraId="5CCAE4C1" w14:textId="59366ECD" w:rsidR="00D91618" w:rsidRPr="00862053" w:rsidRDefault="00D91618" w:rsidP="00D91618">
      <w:pPr>
        <w:rPr>
          <w:rFonts w:ascii="Arial" w:hAnsi="Arial" w:cs="Arial"/>
          <w:b/>
          <w:bCs/>
          <w:sz w:val="24"/>
          <w:szCs w:val="24"/>
        </w:rPr>
      </w:pPr>
      <w:r w:rsidRPr="00862053">
        <w:rPr>
          <w:rFonts w:ascii="Arial" w:hAnsi="Arial" w:cs="Arial"/>
          <w:b/>
          <w:bCs/>
          <w:sz w:val="24"/>
          <w:szCs w:val="24"/>
        </w:rPr>
        <w:t>Scheduling of delivery</w:t>
      </w:r>
    </w:p>
    <w:p w14:paraId="370B4481" w14:textId="4548C555" w:rsidR="06FA9471" w:rsidRPr="00862053" w:rsidRDefault="06FA9471" w:rsidP="408B5D1E">
      <w:pPr>
        <w:pStyle w:val="ListParagraph"/>
        <w:numPr>
          <w:ilvl w:val="0"/>
          <w:numId w:val="1"/>
        </w:numPr>
        <w:spacing w:after="0"/>
        <w:rPr>
          <w:rFonts w:ascii="Arial" w:eastAsiaTheme="minorEastAsia" w:hAnsi="Arial" w:cs="Arial"/>
          <w:sz w:val="24"/>
          <w:szCs w:val="24"/>
        </w:rPr>
      </w:pPr>
      <w:r w:rsidRPr="00862053">
        <w:rPr>
          <w:rFonts w:ascii="Arial" w:hAnsi="Arial" w:cs="Arial"/>
          <w:sz w:val="24"/>
          <w:szCs w:val="24"/>
        </w:rPr>
        <w:t>Usually</w:t>
      </w:r>
      <w:r w:rsidR="356503BE" w:rsidRPr="00862053">
        <w:rPr>
          <w:rFonts w:ascii="Arial" w:hAnsi="Arial" w:cs="Arial"/>
          <w:sz w:val="24"/>
          <w:szCs w:val="24"/>
        </w:rPr>
        <w:t>,</w:t>
      </w:r>
      <w:r w:rsidRPr="00862053">
        <w:rPr>
          <w:rFonts w:ascii="Arial" w:hAnsi="Arial" w:cs="Arial"/>
          <w:sz w:val="24"/>
          <w:szCs w:val="24"/>
        </w:rPr>
        <w:t xml:space="preserve"> w</w:t>
      </w:r>
      <w:r w:rsidR="00D91618" w:rsidRPr="00862053">
        <w:rPr>
          <w:rFonts w:ascii="Arial" w:hAnsi="Arial" w:cs="Arial"/>
          <w:sz w:val="24"/>
          <w:szCs w:val="24"/>
        </w:rPr>
        <w:t xml:space="preserve">e will provide teaching and activity which will maintain the hours of delivery planned prior to lockdown. Outside of exceptional circumstances we will deliver planned </w:t>
      </w:r>
      <w:r w:rsidR="00862053">
        <w:rPr>
          <w:rFonts w:ascii="Arial" w:hAnsi="Arial" w:cs="Arial"/>
          <w:sz w:val="24"/>
          <w:szCs w:val="24"/>
        </w:rPr>
        <w:t>o</w:t>
      </w:r>
      <w:r w:rsidR="00D91618" w:rsidRPr="00862053">
        <w:rPr>
          <w:rFonts w:ascii="Arial" w:hAnsi="Arial" w:cs="Arial"/>
          <w:sz w:val="24"/>
          <w:szCs w:val="24"/>
        </w:rPr>
        <w:t>ff-the-job training on the same day and at the same times as apprentices attended previously.</w:t>
      </w:r>
      <w:r w:rsidR="413CEDCC" w:rsidRPr="00862053">
        <w:rPr>
          <w:rFonts w:ascii="Arial" w:hAnsi="Arial" w:cs="Arial"/>
          <w:sz w:val="24"/>
          <w:szCs w:val="24"/>
        </w:rPr>
        <w:t xml:space="preserve"> In a small number of cases</w:t>
      </w:r>
      <w:r w:rsidR="259A7D3C" w:rsidRPr="00862053">
        <w:rPr>
          <w:rFonts w:ascii="Arial" w:hAnsi="Arial" w:cs="Arial"/>
          <w:sz w:val="24"/>
          <w:szCs w:val="24"/>
        </w:rPr>
        <w:t>,</w:t>
      </w:r>
      <w:r w:rsidR="413CEDCC" w:rsidRPr="00862053">
        <w:rPr>
          <w:rFonts w:ascii="Arial" w:hAnsi="Arial" w:cs="Arial"/>
          <w:sz w:val="24"/>
          <w:szCs w:val="24"/>
        </w:rPr>
        <w:t xml:space="preserve"> we will need to operate a reduced timetable, which </w:t>
      </w:r>
      <w:r w:rsidR="00912B8B">
        <w:rPr>
          <w:rFonts w:ascii="Arial" w:hAnsi="Arial" w:cs="Arial"/>
          <w:sz w:val="24"/>
          <w:szCs w:val="24"/>
        </w:rPr>
        <w:t>C</w:t>
      </w:r>
      <w:r w:rsidR="413CEDCC" w:rsidRPr="00862053">
        <w:rPr>
          <w:rFonts w:ascii="Arial" w:hAnsi="Arial" w:cs="Arial"/>
          <w:sz w:val="24"/>
          <w:szCs w:val="24"/>
        </w:rPr>
        <w:t xml:space="preserve">ourse </w:t>
      </w:r>
      <w:r w:rsidR="00912B8B">
        <w:rPr>
          <w:rFonts w:ascii="Arial" w:hAnsi="Arial" w:cs="Arial"/>
          <w:sz w:val="24"/>
          <w:szCs w:val="24"/>
        </w:rPr>
        <w:t>T</w:t>
      </w:r>
      <w:r w:rsidR="413CEDCC" w:rsidRPr="00862053">
        <w:rPr>
          <w:rFonts w:ascii="Arial" w:hAnsi="Arial" w:cs="Arial"/>
          <w:sz w:val="24"/>
          <w:szCs w:val="24"/>
        </w:rPr>
        <w:t xml:space="preserve">eams will communicate directly to apprentices and employers. </w:t>
      </w:r>
    </w:p>
    <w:p w14:paraId="453DD628" w14:textId="207AEB94" w:rsidR="00A1059E" w:rsidRPr="00862053" w:rsidRDefault="00A1059E" w:rsidP="00D91618">
      <w:pPr>
        <w:pStyle w:val="ListParagraph"/>
        <w:numPr>
          <w:ilvl w:val="0"/>
          <w:numId w:val="1"/>
        </w:numPr>
        <w:rPr>
          <w:rFonts w:ascii="Arial" w:hAnsi="Arial" w:cs="Arial"/>
          <w:sz w:val="24"/>
          <w:szCs w:val="24"/>
        </w:rPr>
      </w:pPr>
      <w:r w:rsidRPr="00862053">
        <w:rPr>
          <w:rFonts w:ascii="Arial" w:hAnsi="Arial" w:cs="Arial"/>
          <w:sz w:val="24"/>
          <w:szCs w:val="24"/>
        </w:rPr>
        <w:t xml:space="preserve">1-2-1 sessions and workplace Reviews of Progress will continue to take place at their scheduled intervals, honouring existing appointments. During this period, more frequent </w:t>
      </w:r>
      <w:r w:rsidR="00862053">
        <w:rPr>
          <w:rFonts w:ascii="Arial" w:hAnsi="Arial" w:cs="Arial"/>
          <w:sz w:val="24"/>
          <w:szCs w:val="24"/>
        </w:rPr>
        <w:t>r</w:t>
      </w:r>
      <w:r w:rsidRPr="00862053">
        <w:rPr>
          <w:rFonts w:ascii="Arial" w:hAnsi="Arial" w:cs="Arial"/>
          <w:sz w:val="24"/>
          <w:szCs w:val="24"/>
        </w:rPr>
        <w:t xml:space="preserve">eviews may be scheduled where there is concern over an apprentice’s progress or wellbeing. </w:t>
      </w:r>
    </w:p>
    <w:p w14:paraId="331C98F7" w14:textId="28AE7A5D" w:rsidR="0026510B" w:rsidRPr="00862053" w:rsidRDefault="0026510B" w:rsidP="00D91618">
      <w:pPr>
        <w:rPr>
          <w:rFonts w:ascii="Arial" w:hAnsi="Arial" w:cs="Arial"/>
          <w:b/>
          <w:bCs/>
          <w:sz w:val="24"/>
          <w:szCs w:val="24"/>
        </w:rPr>
      </w:pPr>
      <w:r w:rsidRPr="00862053">
        <w:rPr>
          <w:rFonts w:ascii="Arial" w:hAnsi="Arial" w:cs="Arial"/>
          <w:b/>
          <w:bCs/>
          <w:sz w:val="24"/>
          <w:szCs w:val="24"/>
        </w:rPr>
        <w:t>Accessing remote delivery</w:t>
      </w:r>
    </w:p>
    <w:p w14:paraId="489919FA" w14:textId="3D40997A" w:rsidR="0026510B" w:rsidRPr="00862053" w:rsidRDefault="0026510B" w:rsidP="0026510B">
      <w:pPr>
        <w:pStyle w:val="ListParagraph"/>
        <w:numPr>
          <w:ilvl w:val="0"/>
          <w:numId w:val="1"/>
        </w:numPr>
        <w:rPr>
          <w:rFonts w:ascii="Arial" w:hAnsi="Arial" w:cs="Arial"/>
          <w:sz w:val="24"/>
          <w:szCs w:val="24"/>
        </w:rPr>
      </w:pPr>
      <w:r w:rsidRPr="00862053">
        <w:rPr>
          <w:rFonts w:ascii="Arial" w:hAnsi="Arial" w:cs="Arial"/>
          <w:sz w:val="24"/>
          <w:szCs w:val="24"/>
        </w:rPr>
        <w:t>Remote delivery will take place using Blackboard Collaborate as the primary platform. Individual 1-2-1 sessions may take place using Skype for Business, Zoom or via telephone depending on the circumstances of the apprentice and the technology and systems that they have available</w:t>
      </w:r>
      <w:r w:rsidR="00862053">
        <w:rPr>
          <w:rFonts w:ascii="Arial" w:hAnsi="Arial" w:cs="Arial"/>
          <w:sz w:val="24"/>
          <w:szCs w:val="24"/>
        </w:rPr>
        <w:t>.</w:t>
      </w:r>
    </w:p>
    <w:p w14:paraId="79EE491F" w14:textId="408BB4DB" w:rsidR="00A1059E" w:rsidRPr="00862053" w:rsidRDefault="00A1059E" w:rsidP="0026510B">
      <w:pPr>
        <w:pStyle w:val="ListParagraph"/>
        <w:numPr>
          <w:ilvl w:val="0"/>
          <w:numId w:val="1"/>
        </w:numPr>
        <w:rPr>
          <w:rFonts w:ascii="Arial" w:hAnsi="Arial" w:cs="Arial"/>
          <w:sz w:val="24"/>
          <w:szCs w:val="24"/>
        </w:rPr>
      </w:pPr>
      <w:r w:rsidRPr="00862053">
        <w:rPr>
          <w:rFonts w:ascii="Arial" w:hAnsi="Arial" w:cs="Arial"/>
          <w:sz w:val="24"/>
          <w:szCs w:val="24"/>
        </w:rPr>
        <w:t>Apprentices are required to have access to appropriate technology to participate in online sessions fully. This means</w:t>
      </w:r>
      <w:r w:rsidR="00862053">
        <w:rPr>
          <w:rFonts w:ascii="Arial" w:hAnsi="Arial" w:cs="Arial"/>
          <w:sz w:val="24"/>
          <w:szCs w:val="24"/>
        </w:rPr>
        <w:t>:</w:t>
      </w:r>
    </w:p>
    <w:p w14:paraId="67BDA714" w14:textId="7A1E66BB" w:rsidR="00A1059E" w:rsidRPr="00862053" w:rsidRDefault="00A1059E" w:rsidP="00A1059E">
      <w:pPr>
        <w:pStyle w:val="ListParagraph"/>
        <w:numPr>
          <w:ilvl w:val="1"/>
          <w:numId w:val="1"/>
        </w:numPr>
        <w:rPr>
          <w:rFonts w:ascii="Arial" w:hAnsi="Arial" w:cs="Arial"/>
          <w:sz w:val="24"/>
          <w:szCs w:val="24"/>
        </w:rPr>
      </w:pPr>
      <w:r w:rsidRPr="00862053">
        <w:rPr>
          <w:rFonts w:ascii="Arial" w:hAnsi="Arial" w:cs="Arial"/>
          <w:sz w:val="24"/>
          <w:szCs w:val="24"/>
        </w:rPr>
        <w:t xml:space="preserve">A desktop or laptop PC, Chromebook, Mac, iPad or other appropriate </w:t>
      </w:r>
      <w:r w:rsidR="00862053">
        <w:rPr>
          <w:rFonts w:ascii="Arial" w:hAnsi="Arial" w:cs="Arial"/>
          <w:sz w:val="24"/>
          <w:szCs w:val="24"/>
        </w:rPr>
        <w:t>device</w:t>
      </w:r>
      <w:r w:rsidRPr="00862053">
        <w:rPr>
          <w:rFonts w:ascii="Arial" w:hAnsi="Arial" w:cs="Arial"/>
          <w:sz w:val="24"/>
          <w:szCs w:val="24"/>
        </w:rPr>
        <w:t>.</w:t>
      </w:r>
    </w:p>
    <w:p w14:paraId="1EF51495" w14:textId="7B5805E5" w:rsidR="00A1059E" w:rsidRPr="00862053" w:rsidRDefault="00A1059E" w:rsidP="408B5D1E">
      <w:pPr>
        <w:pStyle w:val="ListParagraph"/>
        <w:numPr>
          <w:ilvl w:val="1"/>
          <w:numId w:val="1"/>
        </w:numPr>
        <w:rPr>
          <w:rFonts w:ascii="Arial" w:eastAsiaTheme="minorEastAsia" w:hAnsi="Arial" w:cs="Arial"/>
          <w:sz w:val="24"/>
          <w:szCs w:val="24"/>
        </w:rPr>
      </w:pPr>
      <w:r w:rsidRPr="00862053">
        <w:rPr>
          <w:rFonts w:ascii="Arial" w:hAnsi="Arial" w:cs="Arial"/>
          <w:sz w:val="24"/>
          <w:szCs w:val="24"/>
        </w:rPr>
        <w:t>Microphone – built-in or plug in</w:t>
      </w:r>
      <w:r w:rsidR="00862053">
        <w:rPr>
          <w:rFonts w:ascii="Arial" w:hAnsi="Arial" w:cs="Arial"/>
          <w:sz w:val="24"/>
          <w:szCs w:val="24"/>
        </w:rPr>
        <w:t>.</w:t>
      </w:r>
      <w:r w:rsidR="59948A63" w:rsidRPr="00862053">
        <w:rPr>
          <w:rFonts w:ascii="Arial" w:hAnsi="Arial" w:cs="Arial"/>
          <w:sz w:val="24"/>
          <w:szCs w:val="24"/>
        </w:rPr>
        <w:t xml:space="preserve"> </w:t>
      </w:r>
    </w:p>
    <w:p w14:paraId="12608B9D" w14:textId="111C40B3" w:rsidR="59948A63" w:rsidRPr="00862053" w:rsidRDefault="59948A63" w:rsidP="408B5D1E">
      <w:pPr>
        <w:pStyle w:val="ListParagraph"/>
        <w:numPr>
          <w:ilvl w:val="1"/>
          <w:numId w:val="1"/>
        </w:numPr>
        <w:rPr>
          <w:rFonts w:ascii="Arial" w:hAnsi="Arial" w:cs="Arial"/>
          <w:sz w:val="24"/>
          <w:szCs w:val="24"/>
        </w:rPr>
      </w:pPr>
      <w:r w:rsidRPr="00862053">
        <w:rPr>
          <w:rFonts w:ascii="Arial" w:hAnsi="Arial" w:cs="Arial"/>
          <w:sz w:val="24"/>
          <w:szCs w:val="24"/>
        </w:rPr>
        <w:t xml:space="preserve">Ideally, a </w:t>
      </w:r>
      <w:r w:rsidR="00862053">
        <w:rPr>
          <w:rFonts w:ascii="Arial" w:hAnsi="Arial" w:cs="Arial"/>
          <w:sz w:val="24"/>
          <w:szCs w:val="24"/>
        </w:rPr>
        <w:t>c</w:t>
      </w:r>
      <w:r w:rsidRPr="00862053">
        <w:rPr>
          <w:rFonts w:ascii="Arial" w:hAnsi="Arial" w:cs="Arial"/>
          <w:sz w:val="24"/>
          <w:szCs w:val="24"/>
        </w:rPr>
        <w:t>amera – built-in or plug in</w:t>
      </w:r>
      <w:r w:rsidR="00862053">
        <w:rPr>
          <w:rFonts w:ascii="Arial" w:hAnsi="Arial" w:cs="Arial"/>
          <w:sz w:val="24"/>
          <w:szCs w:val="24"/>
        </w:rPr>
        <w:t xml:space="preserve">. </w:t>
      </w:r>
    </w:p>
    <w:p w14:paraId="79AE4D4A" w14:textId="468EDD4C" w:rsidR="00A1059E" w:rsidRPr="00862053" w:rsidRDefault="00A1059E" w:rsidP="00A1059E">
      <w:pPr>
        <w:pStyle w:val="ListParagraph"/>
        <w:numPr>
          <w:ilvl w:val="0"/>
          <w:numId w:val="1"/>
        </w:numPr>
        <w:rPr>
          <w:rFonts w:ascii="Arial" w:hAnsi="Arial" w:cs="Arial"/>
          <w:sz w:val="24"/>
          <w:szCs w:val="24"/>
        </w:rPr>
      </w:pPr>
      <w:r w:rsidRPr="00862053">
        <w:rPr>
          <w:rFonts w:ascii="Arial" w:hAnsi="Arial" w:cs="Arial"/>
          <w:sz w:val="24"/>
          <w:szCs w:val="24"/>
        </w:rPr>
        <w:t xml:space="preserve">Apprentices </w:t>
      </w:r>
      <w:bookmarkStart w:id="0" w:name="_Hlk62478619"/>
      <w:r w:rsidRPr="00862053">
        <w:rPr>
          <w:rFonts w:ascii="Arial" w:hAnsi="Arial" w:cs="Arial"/>
          <w:sz w:val="24"/>
          <w:szCs w:val="24"/>
        </w:rPr>
        <w:t xml:space="preserve">without the necessary technology </w:t>
      </w:r>
      <w:bookmarkEnd w:id="0"/>
      <w:r w:rsidRPr="00862053">
        <w:rPr>
          <w:rFonts w:ascii="Arial" w:hAnsi="Arial" w:cs="Arial"/>
          <w:sz w:val="24"/>
          <w:szCs w:val="24"/>
        </w:rPr>
        <w:t xml:space="preserve">may be able to access remote delivery by attending </w:t>
      </w:r>
      <w:r w:rsidR="007B5B95">
        <w:rPr>
          <w:rFonts w:ascii="Arial" w:hAnsi="Arial" w:cs="Arial"/>
          <w:sz w:val="24"/>
          <w:szCs w:val="24"/>
        </w:rPr>
        <w:t xml:space="preserve">a </w:t>
      </w:r>
      <w:r w:rsidRPr="00862053">
        <w:rPr>
          <w:rFonts w:ascii="Arial" w:hAnsi="Arial" w:cs="Arial"/>
          <w:sz w:val="24"/>
          <w:szCs w:val="24"/>
        </w:rPr>
        <w:t xml:space="preserve">College site during their scheduled session. </w:t>
      </w:r>
      <w:r w:rsidR="00862053">
        <w:rPr>
          <w:rFonts w:ascii="Arial" w:hAnsi="Arial" w:cs="Arial"/>
          <w:sz w:val="24"/>
          <w:szCs w:val="24"/>
        </w:rPr>
        <w:t xml:space="preserve"> </w:t>
      </w:r>
      <w:r w:rsidRPr="00862053">
        <w:rPr>
          <w:rFonts w:ascii="Arial" w:hAnsi="Arial" w:cs="Arial"/>
          <w:sz w:val="24"/>
          <w:szCs w:val="24"/>
        </w:rPr>
        <w:t xml:space="preserve">Access to </w:t>
      </w:r>
      <w:r w:rsidR="007B5B95">
        <w:rPr>
          <w:rFonts w:ascii="Arial" w:hAnsi="Arial" w:cs="Arial"/>
          <w:sz w:val="24"/>
          <w:szCs w:val="24"/>
        </w:rPr>
        <w:t xml:space="preserve">a College </w:t>
      </w:r>
      <w:r w:rsidRPr="00862053">
        <w:rPr>
          <w:rFonts w:ascii="Arial" w:hAnsi="Arial" w:cs="Arial"/>
          <w:sz w:val="24"/>
          <w:szCs w:val="24"/>
        </w:rPr>
        <w:t>site will be reviewed by the Director of Apprenticeships and granted where appropriately risk assessed and where other options</w:t>
      </w:r>
      <w:r w:rsidR="7C066208" w:rsidRPr="00862053">
        <w:rPr>
          <w:rFonts w:ascii="Arial" w:hAnsi="Arial" w:cs="Arial"/>
          <w:sz w:val="24"/>
          <w:szCs w:val="24"/>
        </w:rPr>
        <w:t>, including employer support,</w:t>
      </w:r>
      <w:r w:rsidRPr="00862053">
        <w:rPr>
          <w:rFonts w:ascii="Arial" w:hAnsi="Arial" w:cs="Arial"/>
          <w:sz w:val="24"/>
          <w:szCs w:val="24"/>
        </w:rPr>
        <w:t xml:space="preserve"> have been explored.</w:t>
      </w:r>
    </w:p>
    <w:p w14:paraId="6610C7A6" w14:textId="469FB498" w:rsidR="00912B8B" w:rsidRDefault="00912B8B" w:rsidP="00D91618">
      <w:pPr>
        <w:rPr>
          <w:rFonts w:ascii="Arial" w:hAnsi="Arial" w:cs="Arial"/>
          <w:b/>
          <w:bCs/>
          <w:sz w:val="24"/>
          <w:szCs w:val="24"/>
        </w:rPr>
      </w:pPr>
    </w:p>
    <w:p w14:paraId="77E002F5" w14:textId="67DE65BD" w:rsidR="00912819" w:rsidRDefault="00912819" w:rsidP="00D91618">
      <w:pPr>
        <w:rPr>
          <w:rFonts w:ascii="Arial" w:hAnsi="Arial" w:cs="Arial"/>
          <w:b/>
          <w:bCs/>
          <w:sz w:val="24"/>
          <w:szCs w:val="24"/>
        </w:rPr>
      </w:pPr>
    </w:p>
    <w:p w14:paraId="59F203DC" w14:textId="348B06F5" w:rsidR="00912819" w:rsidRDefault="00912819" w:rsidP="00D91618">
      <w:pPr>
        <w:rPr>
          <w:rFonts w:ascii="Arial" w:hAnsi="Arial" w:cs="Arial"/>
          <w:b/>
          <w:bCs/>
          <w:sz w:val="24"/>
          <w:szCs w:val="24"/>
        </w:rPr>
      </w:pPr>
    </w:p>
    <w:p w14:paraId="5496BE64" w14:textId="77777777" w:rsidR="00912819" w:rsidRDefault="00912819" w:rsidP="00D91618">
      <w:pPr>
        <w:rPr>
          <w:rFonts w:ascii="Arial" w:hAnsi="Arial" w:cs="Arial"/>
          <w:b/>
          <w:bCs/>
          <w:sz w:val="24"/>
          <w:szCs w:val="24"/>
        </w:rPr>
      </w:pPr>
    </w:p>
    <w:p w14:paraId="6348D82A" w14:textId="77777777" w:rsidR="00912B8B" w:rsidRDefault="00912B8B" w:rsidP="00D91618">
      <w:pPr>
        <w:rPr>
          <w:rFonts w:ascii="Arial" w:hAnsi="Arial" w:cs="Arial"/>
          <w:b/>
          <w:bCs/>
          <w:sz w:val="24"/>
          <w:szCs w:val="24"/>
        </w:rPr>
      </w:pPr>
    </w:p>
    <w:p w14:paraId="2E20C341" w14:textId="77777777" w:rsidR="00912B8B" w:rsidRDefault="00912B8B" w:rsidP="00D91618">
      <w:pPr>
        <w:rPr>
          <w:rFonts w:ascii="Arial" w:hAnsi="Arial" w:cs="Arial"/>
          <w:b/>
          <w:bCs/>
          <w:sz w:val="24"/>
          <w:szCs w:val="24"/>
        </w:rPr>
      </w:pPr>
    </w:p>
    <w:p w14:paraId="2D62585F" w14:textId="77777777" w:rsidR="00912B8B" w:rsidRDefault="00912B8B" w:rsidP="00D91618">
      <w:pPr>
        <w:rPr>
          <w:rFonts w:ascii="Arial" w:hAnsi="Arial" w:cs="Arial"/>
          <w:b/>
          <w:bCs/>
          <w:sz w:val="24"/>
          <w:szCs w:val="24"/>
        </w:rPr>
      </w:pPr>
    </w:p>
    <w:p w14:paraId="7E0A6C9C" w14:textId="0393432D" w:rsidR="00A1059E" w:rsidRPr="00862053" w:rsidRDefault="00A1059E" w:rsidP="00D91618">
      <w:pPr>
        <w:rPr>
          <w:rFonts w:ascii="Arial" w:hAnsi="Arial" w:cs="Arial"/>
          <w:b/>
          <w:bCs/>
          <w:sz w:val="24"/>
          <w:szCs w:val="24"/>
        </w:rPr>
      </w:pPr>
      <w:r w:rsidRPr="00862053">
        <w:rPr>
          <w:rFonts w:ascii="Arial" w:hAnsi="Arial" w:cs="Arial"/>
          <w:b/>
          <w:bCs/>
          <w:sz w:val="24"/>
          <w:szCs w:val="24"/>
        </w:rPr>
        <w:lastRenderedPageBreak/>
        <w:t>Remote delivery teaching and learning activities</w:t>
      </w:r>
    </w:p>
    <w:p w14:paraId="4CD5C496" w14:textId="56AC1AC8" w:rsidR="00A1059E" w:rsidRPr="00862053" w:rsidRDefault="00A1059E" w:rsidP="00A1059E">
      <w:pPr>
        <w:pStyle w:val="ListParagraph"/>
        <w:numPr>
          <w:ilvl w:val="0"/>
          <w:numId w:val="2"/>
        </w:numPr>
        <w:rPr>
          <w:rFonts w:ascii="Arial" w:hAnsi="Arial" w:cs="Arial"/>
          <w:sz w:val="24"/>
          <w:szCs w:val="24"/>
        </w:rPr>
      </w:pPr>
      <w:r w:rsidRPr="00862053">
        <w:rPr>
          <w:rFonts w:ascii="Arial" w:hAnsi="Arial" w:cs="Arial"/>
          <w:sz w:val="24"/>
          <w:szCs w:val="24"/>
        </w:rPr>
        <w:t xml:space="preserve">Apprentices will receive teaching and learning </w:t>
      </w:r>
      <w:r w:rsidR="34D0FB21" w:rsidRPr="00862053">
        <w:rPr>
          <w:rFonts w:ascii="Arial" w:hAnsi="Arial" w:cs="Arial"/>
          <w:sz w:val="24"/>
          <w:szCs w:val="24"/>
        </w:rPr>
        <w:t>through a range of</w:t>
      </w:r>
      <w:r w:rsidRPr="00862053">
        <w:rPr>
          <w:rFonts w:ascii="Arial" w:hAnsi="Arial" w:cs="Arial"/>
          <w:sz w:val="24"/>
          <w:szCs w:val="24"/>
        </w:rPr>
        <w:t xml:space="preserve"> the following approaches</w:t>
      </w:r>
      <w:r w:rsidR="5E08E94D" w:rsidRPr="00862053">
        <w:rPr>
          <w:rFonts w:ascii="Arial" w:hAnsi="Arial" w:cs="Arial"/>
          <w:sz w:val="24"/>
          <w:szCs w:val="24"/>
        </w:rPr>
        <w:t>:</w:t>
      </w:r>
    </w:p>
    <w:p w14:paraId="2579B6C8" w14:textId="5F1483EE" w:rsidR="00A1059E" w:rsidRPr="00862053" w:rsidRDefault="00A1059E" w:rsidP="00954EF4">
      <w:pPr>
        <w:pStyle w:val="ListParagraph"/>
        <w:numPr>
          <w:ilvl w:val="1"/>
          <w:numId w:val="1"/>
        </w:numPr>
        <w:rPr>
          <w:rFonts w:ascii="Arial" w:hAnsi="Arial" w:cs="Arial"/>
          <w:sz w:val="24"/>
          <w:szCs w:val="24"/>
        </w:rPr>
      </w:pPr>
      <w:r w:rsidRPr="00862053">
        <w:rPr>
          <w:rFonts w:ascii="Arial" w:hAnsi="Arial" w:cs="Arial"/>
          <w:sz w:val="24"/>
          <w:szCs w:val="24"/>
        </w:rPr>
        <w:t>Live teaching (online lessons)</w:t>
      </w:r>
      <w:r w:rsidR="00912B8B">
        <w:rPr>
          <w:rFonts w:ascii="Arial" w:hAnsi="Arial" w:cs="Arial"/>
          <w:sz w:val="24"/>
          <w:szCs w:val="24"/>
        </w:rPr>
        <w:t>.</w:t>
      </w:r>
    </w:p>
    <w:p w14:paraId="74D384BC" w14:textId="44EE8463" w:rsidR="00752602" w:rsidRPr="00862053" w:rsidRDefault="00752602" w:rsidP="00954EF4">
      <w:pPr>
        <w:pStyle w:val="ListParagraph"/>
        <w:numPr>
          <w:ilvl w:val="1"/>
          <w:numId w:val="1"/>
        </w:numPr>
        <w:rPr>
          <w:rFonts w:ascii="Arial" w:hAnsi="Arial" w:cs="Arial"/>
          <w:sz w:val="24"/>
          <w:szCs w:val="24"/>
        </w:rPr>
      </w:pPr>
      <w:r w:rsidRPr="00862053">
        <w:rPr>
          <w:rFonts w:ascii="Arial" w:hAnsi="Arial" w:cs="Arial"/>
          <w:sz w:val="24"/>
          <w:szCs w:val="24"/>
        </w:rPr>
        <w:t xml:space="preserve">Recorded teaching (pre-recorded sessions from College </w:t>
      </w:r>
      <w:r w:rsidR="00912B8B">
        <w:rPr>
          <w:rFonts w:ascii="Arial" w:hAnsi="Arial" w:cs="Arial"/>
          <w:sz w:val="24"/>
          <w:szCs w:val="24"/>
        </w:rPr>
        <w:t>L</w:t>
      </w:r>
      <w:r w:rsidRPr="00862053">
        <w:rPr>
          <w:rFonts w:ascii="Arial" w:hAnsi="Arial" w:cs="Arial"/>
          <w:sz w:val="24"/>
          <w:szCs w:val="24"/>
        </w:rPr>
        <w:t>ecturers)</w:t>
      </w:r>
      <w:r w:rsidR="00912B8B">
        <w:rPr>
          <w:rFonts w:ascii="Arial" w:hAnsi="Arial" w:cs="Arial"/>
          <w:sz w:val="24"/>
          <w:szCs w:val="24"/>
        </w:rPr>
        <w:t>.</w:t>
      </w:r>
    </w:p>
    <w:p w14:paraId="748CDC91" w14:textId="18F59943" w:rsidR="3BB457AC" w:rsidRPr="00862053" w:rsidRDefault="3BB457AC" w:rsidP="00954EF4">
      <w:pPr>
        <w:pStyle w:val="ListParagraph"/>
        <w:numPr>
          <w:ilvl w:val="1"/>
          <w:numId w:val="1"/>
        </w:numPr>
        <w:rPr>
          <w:rFonts w:ascii="Arial" w:hAnsi="Arial" w:cs="Arial"/>
          <w:sz w:val="24"/>
          <w:szCs w:val="24"/>
        </w:rPr>
      </w:pPr>
      <w:r w:rsidRPr="00862053">
        <w:rPr>
          <w:rFonts w:ascii="Arial" w:hAnsi="Arial" w:cs="Arial"/>
          <w:sz w:val="24"/>
          <w:szCs w:val="24"/>
        </w:rPr>
        <w:t xml:space="preserve">Guided practical activities supported by </w:t>
      </w:r>
      <w:r w:rsidR="00912B8B">
        <w:rPr>
          <w:rFonts w:ascii="Arial" w:hAnsi="Arial" w:cs="Arial"/>
          <w:sz w:val="24"/>
          <w:szCs w:val="24"/>
        </w:rPr>
        <w:t>E</w:t>
      </w:r>
      <w:r w:rsidRPr="00862053">
        <w:rPr>
          <w:rFonts w:ascii="Arial" w:hAnsi="Arial" w:cs="Arial"/>
          <w:sz w:val="24"/>
          <w:szCs w:val="24"/>
        </w:rPr>
        <w:t xml:space="preserve">mployer </w:t>
      </w:r>
      <w:r w:rsidR="00912B8B">
        <w:rPr>
          <w:rFonts w:ascii="Arial" w:hAnsi="Arial" w:cs="Arial"/>
          <w:sz w:val="24"/>
          <w:szCs w:val="24"/>
        </w:rPr>
        <w:t>M</w:t>
      </w:r>
      <w:r w:rsidRPr="00862053">
        <w:rPr>
          <w:rFonts w:ascii="Arial" w:hAnsi="Arial" w:cs="Arial"/>
          <w:sz w:val="24"/>
          <w:szCs w:val="24"/>
        </w:rPr>
        <w:t xml:space="preserve">entors and </w:t>
      </w:r>
      <w:r w:rsidR="00912B8B">
        <w:rPr>
          <w:rFonts w:ascii="Arial" w:hAnsi="Arial" w:cs="Arial"/>
          <w:sz w:val="24"/>
          <w:szCs w:val="24"/>
        </w:rPr>
        <w:t>L</w:t>
      </w:r>
      <w:r w:rsidRPr="00862053">
        <w:rPr>
          <w:rFonts w:ascii="Arial" w:hAnsi="Arial" w:cs="Arial"/>
          <w:sz w:val="24"/>
          <w:szCs w:val="24"/>
        </w:rPr>
        <w:t xml:space="preserve">ine </w:t>
      </w:r>
      <w:r w:rsidR="00912B8B">
        <w:rPr>
          <w:rFonts w:ascii="Arial" w:hAnsi="Arial" w:cs="Arial"/>
          <w:sz w:val="24"/>
          <w:szCs w:val="24"/>
        </w:rPr>
        <w:t>M</w:t>
      </w:r>
      <w:r w:rsidRPr="00862053">
        <w:rPr>
          <w:rFonts w:ascii="Arial" w:hAnsi="Arial" w:cs="Arial"/>
          <w:sz w:val="24"/>
          <w:szCs w:val="24"/>
        </w:rPr>
        <w:t>anagers</w:t>
      </w:r>
      <w:r w:rsidR="00912B8B">
        <w:rPr>
          <w:rFonts w:ascii="Arial" w:hAnsi="Arial" w:cs="Arial"/>
          <w:sz w:val="24"/>
          <w:szCs w:val="24"/>
        </w:rPr>
        <w:t>.</w:t>
      </w:r>
    </w:p>
    <w:p w14:paraId="7743B009" w14:textId="21054C4D" w:rsidR="00752602" w:rsidRPr="00862053" w:rsidRDefault="00752602" w:rsidP="00954EF4">
      <w:pPr>
        <w:pStyle w:val="ListParagraph"/>
        <w:numPr>
          <w:ilvl w:val="1"/>
          <w:numId w:val="1"/>
        </w:numPr>
        <w:rPr>
          <w:rFonts w:ascii="Arial" w:hAnsi="Arial" w:cs="Arial"/>
          <w:sz w:val="24"/>
          <w:szCs w:val="24"/>
        </w:rPr>
      </w:pPr>
      <w:r w:rsidRPr="00862053">
        <w:rPr>
          <w:rFonts w:ascii="Arial" w:hAnsi="Arial" w:cs="Arial"/>
          <w:sz w:val="24"/>
          <w:szCs w:val="24"/>
        </w:rPr>
        <w:t>Online materials accessed through the College Virtual Learning Environment – Blackboard</w:t>
      </w:r>
      <w:r w:rsidR="00912B8B">
        <w:rPr>
          <w:rFonts w:ascii="Arial" w:hAnsi="Arial" w:cs="Arial"/>
          <w:sz w:val="24"/>
          <w:szCs w:val="24"/>
        </w:rPr>
        <w:t>.</w:t>
      </w:r>
      <w:r w:rsidRPr="00862053">
        <w:rPr>
          <w:rFonts w:ascii="Arial" w:hAnsi="Arial" w:cs="Arial"/>
          <w:sz w:val="24"/>
          <w:szCs w:val="24"/>
        </w:rPr>
        <w:t xml:space="preserve"> </w:t>
      </w:r>
    </w:p>
    <w:p w14:paraId="45D9B9FF" w14:textId="29D06458" w:rsidR="00752602" w:rsidRPr="00862053" w:rsidRDefault="00752602" w:rsidP="00954EF4">
      <w:pPr>
        <w:pStyle w:val="ListParagraph"/>
        <w:numPr>
          <w:ilvl w:val="1"/>
          <w:numId w:val="1"/>
        </w:numPr>
        <w:rPr>
          <w:rFonts w:ascii="Arial" w:hAnsi="Arial" w:cs="Arial"/>
          <w:sz w:val="24"/>
          <w:szCs w:val="24"/>
        </w:rPr>
      </w:pPr>
      <w:r w:rsidRPr="00862053">
        <w:rPr>
          <w:rFonts w:ascii="Arial" w:hAnsi="Arial" w:cs="Arial"/>
          <w:sz w:val="24"/>
          <w:szCs w:val="24"/>
        </w:rPr>
        <w:t>Online materials accessed through e-portfolio – SmartAssessor or Learning Assistant.</w:t>
      </w:r>
    </w:p>
    <w:p w14:paraId="3AA65B09" w14:textId="634CD8D9" w:rsidR="00752602" w:rsidRPr="00862053" w:rsidRDefault="00752602" w:rsidP="00954EF4">
      <w:pPr>
        <w:pStyle w:val="ListParagraph"/>
        <w:numPr>
          <w:ilvl w:val="1"/>
          <w:numId w:val="1"/>
        </w:numPr>
        <w:rPr>
          <w:rFonts w:ascii="Arial" w:hAnsi="Arial" w:cs="Arial"/>
          <w:sz w:val="24"/>
          <w:szCs w:val="24"/>
        </w:rPr>
      </w:pPr>
      <w:r w:rsidRPr="00862053">
        <w:rPr>
          <w:rFonts w:ascii="Arial" w:hAnsi="Arial" w:cs="Arial"/>
          <w:sz w:val="24"/>
          <w:szCs w:val="24"/>
        </w:rPr>
        <w:t>Commercially available websites supporting the teaching of specific subjects or areas including video clips</w:t>
      </w:r>
      <w:r w:rsidR="00912B8B">
        <w:rPr>
          <w:rFonts w:ascii="Arial" w:hAnsi="Arial" w:cs="Arial"/>
          <w:sz w:val="24"/>
          <w:szCs w:val="24"/>
        </w:rPr>
        <w:t>.</w:t>
      </w:r>
    </w:p>
    <w:p w14:paraId="6E2BC5C4" w14:textId="1627E37D" w:rsidR="4DADC06E" w:rsidRPr="00862053" w:rsidRDefault="4DADC06E" w:rsidP="00954EF4">
      <w:pPr>
        <w:pStyle w:val="ListParagraph"/>
        <w:numPr>
          <w:ilvl w:val="1"/>
          <w:numId w:val="1"/>
        </w:numPr>
        <w:rPr>
          <w:rFonts w:ascii="Arial" w:hAnsi="Arial" w:cs="Arial"/>
          <w:sz w:val="24"/>
          <w:szCs w:val="24"/>
        </w:rPr>
      </w:pPr>
      <w:r w:rsidRPr="00862053">
        <w:rPr>
          <w:rFonts w:ascii="Arial" w:hAnsi="Arial" w:cs="Arial"/>
          <w:sz w:val="24"/>
          <w:szCs w:val="24"/>
        </w:rPr>
        <w:t>Completion of set assignments</w:t>
      </w:r>
      <w:r w:rsidR="00912B8B">
        <w:rPr>
          <w:rFonts w:ascii="Arial" w:hAnsi="Arial" w:cs="Arial"/>
          <w:sz w:val="24"/>
          <w:szCs w:val="24"/>
        </w:rPr>
        <w:t>.</w:t>
      </w:r>
    </w:p>
    <w:p w14:paraId="57E889D8" w14:textId="134EE00B" w:rsidR="006D52D5" w:rsidRPr="00862053" w:rsidRDefault="00752602" w:rsidP="00954EF4">
      <w:pPr>
        <w:pStyle w:val="ListParagraph"/>
        <w:numPr>
          <w:ilvl w:val="1"/>
          <w:numId w:val="1"/>
        </w:numPr>
        <w:rPr>
          <w:rFonts w:ascii="Arial" w:hAnsi="Arial" w:cs="Arial"/>
          <w:sz w:val="24"/>
          <w:szCs w:val="24"/>
        </w:rPr>
      </w:pPr>
      <w:r w:rsidRPr="00862053">
        <w:rPr>
          <w:rFonts w:ascii="Arial" w:hAnsi="Arial" w:cs="Arial"/>
          <w:sz w:val="24"/>
          <w:szCs w:val="24"/>
        </w:rPr>
        <w:t>Project and research activities</w:t>
      </w:r>
      <w:r w:rsidR="00912B8B">
        <w:rPr>
          <w:rFonts w:ascii="Arial" w:hAnsi="Arial" w:cs="Arial"/>
          <w:sz w:val="24"/>
          <w:szCs w:val="24"/>
        </w:rPr>
        <w:t>.</w:t>
      </w:r>
    </w:p>
    <w:p w14:paraId="26611F21" w14:textId="75466167" w:rsidR="408B5D1E" w:rsidRPr="00862053" w:rsidRDefault="408B5D1E" w:rsidP="408B5D1E">
      <w:pPr>
        <w:rPr>
          <w:rFonts w:ascii="Arial" w:hAnsi="Arial" w:cs="Arial"/>
          <w:b/>
          <w:bCs/>
          <w:i/>
          <w:iCs/>
          <w:sz w:val="26"/>
          <w:szCs w:val="26"/>
        </w:rPr>
      </w:pPr>
    </w:p>
    <w:p w14:paraId="43DA5BFB" w14:textId="755BA57C" w:rsidR="00752602" w:rsidRPr="00862053" w:rsidRDefault="00752602" w:rsidP="00D91618">
      <w:pPr>
        <w:rPr>
          <w:rFonts w:ascii="Arial" w:hAnsi="Arial" w:cs="Arial"/>
          <w:b/>
          <w:bCs/>
          <w:i/>
          <w:iCs/>
          <w:sz w:val="26"/>
          <w:szCs w:val="26"/>
          <w:u w:val="single"/>
        </w:rPr>
      </w:pPr>
      <w:r w:rsidRPr="00862053">
        <w:rPr>
          <w:rFonts w:ascii="Arial" w:hAnsi="Arial" w:cs="Arial"/>
          <w:b/>
          <w:bCs/>
          <w:i/>
          <w:iCs/>
          <w:sz w:val="26"/>
          <w:szCs w:val="26"/>
          <w:u w:val="single"/>
        </w:rPr>
        <w:t xml:space="preserve">What are the expectations for Apprentice and Employer engagement in learning and what can they expect in terms of feedback on learning and </w:t>
      </w:r>
      <w:r w:rsidR="00773B22" w:rsidRPr="00862053">
        <w:rPr>
          <w:rFonts w:ascii="Arial" w:hAnsi="Arial" w:cs="Arial"/>
          <w:b/>
          <w:bCs/>
          <w:i/>
          <w:iCs/>
          <w:sz w:val="26"/>
          <w:szCs w:val="26"/>
          <w:u w:val="single"/>
        </w:rPr>
        <w:t>progress?</w:t>
      </w:r>
    </w:p>
    <w:p w14:paraId="75263A15" w14:textId="1D776633" w:rsidR="00752602" w:rsidRPr="00862053" w:rsidRDefault="00752602" w:rsidP="00D91618">
      <w:pPr>
        <w:rPr>
          <w:rFonts w:ascii="Arial" w:hAnsi="Arial" w:cs="Arial"/>
          <w:b/>
          <w:bCs/>
          <w:sz w:val="24"/>
          <w:szCs w:val="24"/>
        </w:rPr>
      </w:pPr>
      <w:r w:rsidRPr="00862053">
        <w:rPr>
          <w:rFonts w:ascii="Arial" w:hAnsi="Arial" w:cs="Arial"/>
          <w:b/>
          <w:bCs/>
          <w:sz w:val="24"/>
          <w:szCs w:val="24"/>
        </w:rPr>
        <w:t>Apprentice and Employer Engagement</w:t>
      </w:r>
    </w:p>
    <w:p w14:paraId="603D127D" w14:textId="54C18087" w:rsidR="00752602" w:rsidRPr="00862053" w:rsidRDefault="00752602" w:rsidP="00752602">
      <w:pPr>
        <w:pStyle w:val="ListParagraph"/>
        <w:numPr>
          <w:ilvl w:val="0"/>
          <w:numId w:val="2"/>
        </w:numPr>
        <w:rPr>
          <w:rFonts w:ascii="Arial" w:hAnsi="Arial" w:cs="Arial"/>
          <w:sz w:val="24"/>
          <w:szCs w:val="24"/>
        </w:rPr>
      </w:pPr>
      <w:r w:rsidRPr="00862053">
        <w:rPr>
          <w:rFonts w:ascii="Arial" w:hAnsi="Arial" w:cs="Arial"/>
          <w:sz w:val="24"/>
          <w:szCs w:val="24"/>
        </w:rPr>
        <w:t>Apprentices are expected to attend all scheduled remote delivery sessions, 1-2-1s and Reviews of Progress.</w:t>
      </w:r>
    </w:p>
    <w:p w14:paraId="08987451" w14:textId="3BF7FA6C" w:rsidR="00752602" w:rsidRPr="00862053" w:rsidRDefault="00752602" w:rsidP="00752602">
      <w:pPr>
        <w:pStyle w:val="ListParagraph"/>
        <w:numPr>
          <w:ilvl w:val="0"/>
          <w:numId w:val="2"/>
        </w:numPr>
        <w:rPr>
          <w:rFonts w:ascii="Arial" w:hAnsi="Arial" w:cs="Arial"/>
          <w:sz w:val="24"/>
          <w:szCs w:val="24"/>
        </w:rPr>
      </w:pPr>
      <w:r w:rsidRPr="00862053">
        <w:rPr>
          <w:rFonts w:ascii="Arial" w:hAnsi="Arial" w:cs="Arial"/>
          <w:sz w:val="24"/>
          <w:szCs w:val="24"/>
        </w:rPr>
        <w:t xml:space="preserve">If apprentices are unable to </w:t>
      </w:r>
      <w:r w:rsidR="00773B22" w:rsidRPr="00862053">
        <w:rPr>
          <w:rFonts w:ascii="Arial" w:hAnsi="Arial" w:cs="Arial"/>
          <w:sz w:val="24"/>
          <w:szCs w:val="24"/>
        </w:rPr>
        <w:t>attend,</w:t>
      </w:r>
      <w:r w:rsidRPr="00862053">
        <w:rPr>
          <w:rFonts w:ascii="Arial" w:hAnsi="Arial" w:cs="Arial"/>
          <w:sz w:val="24"/>
          <w:szCs w:val="24"/>
        </w:rPr>
        <w:t xml:space="preserve"> they should notify the College.</w:t>
      </w:r>
    </w:p>
    <w:p w14:paraId="5CA35985" w14:textId="41A33DBD" w:rsidR="00752602" w:rsidRPr="00862053" w:rsidRDefault="00752602" w:rsidP="00752602">
      <w:pPr>
        <w:pStyle w:val="ListParagraph"/>
        <w:numPr>
          <w:ilvl w:val="0"/>
          <w:numId w:val="2"/>
        </w:numPr>
        <w:rPr>
          <w:rFonts w:ascii="Arial" w:hAnsi="Arial" w:cs="Arial"/>
          <w:sz w:val="24"/>
          <w:szCs w:val="24"/>
        </w:rPr>
      </w:pPr>
      <w:r w:rsidRPr="00862053">
        <w:rPr>
          <w:rFonts w:ascii="Arial" w:hAnsi="Arial" w:cs="Arial"/>
          <w:sz w:val="24"/>
          <w:szCs w:val="24"/>
        </w:rPr>
        <w:t>Employer</w:t>
      </w:r>
      <w:r w:rsidR="6E20CA05" w:rsidRPr="00862053">
        <w:rPr>
          <w:rFonts w:ascii="Arial" w:hAnsi="Arial" w:cs="Arial"/>
          <w:sz w:val="24"/>
          <w:szCs w:val="24"/>
        </w:rPr>
        <w:t>s</w:t>
      </w:r>
      <w:r w:rsidRPr="00862053">
        <w:rPr>
          <w:rFonts w:ascii="Arial" w:hAnsi="Arial" w:cs="Arial"/>
          <w:sz w:val="24"/>
          <w:szCs w:val="24"/>
        </w:rPr>
        <w:t xml:space="preserve"> are expected to attend scheduled tripartite Reviews of Progress</w:t>
      </w:r>
      <w:r w:rsidR="69D9CC11" w:rsidRPr="00862053">
        <w:rPr>
          <w:rFonts w:ascii="Arial" w:hAnsi="Arial" w:cs="Arial"/>
          <w:sz w:val="24"/>
          <w:szCs w:val="24"/>
        </w:rPr>
        <w:t>, including where apprentices are furloughed</w:t>
      </w:r>
      <w:r w:rsidR="00773B22" w:rsidRPr="00862053">
        <w:rPr>
          <w:rFonts w:ascii="Arial" w:hAnsi="Arial" w:cs="Arial"/>
          <w:sz w:val="24"/>
          <w:szCs w:val="24"/>
        </w:rPr>
        <w:t>.</w:t>
      </w:r>
    </w:p>
    <w:p w14:paraId="299DF500" w14:textId="7F12D319" w:rsidR="00752602" w:rsidRPr="00862053" w:rsidRDefault="00752602" w:rsidP="00752602">
      <w:pPr>
        <w:pStyle w:val="ListParagraph"/>
        <w:numPr>
          <w:ilvl w:val="0"/>
          <w:numId w:val="2"/>
        </w:numPr>
        <w:rPr>
          <w:rFonts w:ascii="Arial" w:hAnsi="Arial" w:cs="Arial"/>
          <w:sz w:val="24"/>
          <w:szCs w:val="24"/>
        </w:rPr>
      </w:pPr>
      <w:r w:rsidRPr="00862053">
        <w:rPr>
          <w:rFonts w:ascii="Arial" w:hAnsi="Arial" w:cs="Arial"/>
          <w:sz w:val="24"/>
          <w:szCs w:val="24"/>
        </w:rPr>
        <w:t>Attendance will continue to be recorded using college systems</w:t>
      </w:r>
      <w:r w:rsidR="00773B22" w:rsidRPr="00862053">
        <w:rPr>
          <w:rFonts w:ascii="Arial" w:hAnsi="Arial" w:cs="Arial"/>
          <w:sz w:val="24"/>
          <w:szCs w:val="24"/>
        </w:rPr>
        <w:t xml:space="preserve"> and reported during Reviews of Progress.</w:t>
      </w:r>
    </w:p>
    <w:p w14:paraId="27410973" w14:textId="14B2F83B" w:rsidR="00773B22" w:rsidRPr="00862053" w:rsidRDefault="00773B22" w:rsidP="00752602">
      <w:pPr>
        <w:pStyle w:val="ListParagraph"/>
        <w:numPr>
          <w:ilvl w:val="0"/>
          <w:numId w:val="2"/>
        </w:numPr>
        <w:rPr>
          <w:rFonts w:ascii="Arial" w:hAnsi="Arial" w:cs="Arial"/>
          <w:sz w:val="24"/>
          <w:szCs w:val="24"/>
        </w:rPr>
      </w:pPr>
      <w:r w:rsidRPr="00862053">
        <w:rPr>
          <w:rFonts w:ascii="Arial" w:hAnsi="Arial" w:cs="Arial"/>
          <w:sz w:val="24"/>
          <w:szCs w:val="24"/>
        </w:rPr>
        <w:t xml:space="preserve">Apprentices who miss delivery should make up this learning and </w:t>
      </w:r>
      <w:r w:rsidR="00862053">
        <w:rPr>
          <w:rFonts w:ascii="Arial" w:hAnsi="Arial" w:cs="Arial"/>
          <w:sz w:val="24"/>
          <w:szCs w:val="24"/>
        </w:rPr>
        <w:t>o</w:t>
      </w:r>
      <w:r w:rsidRPr="00862053">
        <w:rPr>
          <w:rFonts w:ascii="Arial" w:hAnsi="Arial" w:cs="Arial"/>
          <w:sz w:val="24"/>
          <w:szCs w:val="24"/>
        </w:rPr>
        <w:t>ff-the-job time.</w:t>
      </w:r>
    </w:p>
    <w:p w14:paraId="123C60E5" w14:textId="47615376" w:rsidR="00773B22" w:rsidRPr="00862053" w:rsidRDefault="00773B22" w:rsidP="00752602">
      <w:pPr>
        <w:pStyle w:val="ListParagraph"/>
        <w:numPr>
          <w:ilvl w:val="0"/>
          <w:numId w:val="2"/>
        </w:numPr>
        <w:rPr>
          <w:rFonts w:ascii="Arial" w:hAnsi="Arial" w:cs="Arial"/>
          <w:sz w:val="24"/>
          <w:szCs w:val="24"/>
        </w:rPr>
      </w:pPr>
      <w:r w:rsidRPr="00862053">
        <w:rPr>
          <w:rFonts w:ascii="Arial" w:hAnsi="Arial" w:cs="Arial"/>
          <w:sz w:val="24"/>
          <w:szCs w:val="24"/>
        </w:rPr>
        <w:t>Where concerns arise</w:t>
      </w:r>
      <w:r w:rsidR="6722FA9E" w:rsidRPr="00862053">
        <w:rPr>
          <w:rFonts w:ascii="Arial" w:hAnsi="Arial" w:cs="Arial"/>
          <w:sz w:val="24"/>
          <w:szCs w:val="24"/>
        </w:rPr>
        <w:t>,</w:t>
      </w:r>
      <w:r w:rsidRPr="00862053">
        <w:rPr>
          <w:rFonts w:ascii="Arial" w:hAnsi="Arial" w:cs="Arial"/>
          <w:sz w:val="24"/>
          <w:szCs w:val="24"/>
        </w:rPr>
        <w:t xml:space="preserve"> College staff will contact the apprentice’s employer to discuss and arrange support</w:t>
      </w:r>
      <w:r w:rsidR="00862053">
        <w:rPr>
          <w:rFonts w:ascii="Arial" w:hAnsi="Arial" w:cs="Arial"/>
          <w:sz w:val="24"/>
          <w:szCs w:val="24"/>
        </w:rPr>
        <w:t>.</w:t>
      </w:r>
    </w:p>
    <w:p w14:paraId="07E13508" w14:textId="74D86D7C" w:rsidR="00752602" w:rsidRPr="00862053" w:rsidRDefault="00773B22" w:rsidP="00D91618">
      <w:pPr>
        <w:rPr>
          <w:rFonts w:ascii="Arial" w:hAnsi="Arial" w:cs="Arial"/>
          <w:b/>
          <w:bCs/>
          <w:sz w:val="24"/>
          <w:szCs w:val="24"/>
        </w:rPr>
      </w:pPr>
      <w:r w:rsidRPr="00862053">
        <w:rPr>
          <w:rFonts w:ascii="Arial" w:hAnsi="Arial" w:cs="Arial"/>
          <w:b/>
          <w:bCs/>
          <w:sz w:val="24"/>
          <w:szCs w:val="24"/>
        </w:rPr>
        <w:t>Feedback on learning and progress</w:t>
      </w:r>
    </w:p>
    <w:p w14:paraId="2DED16F3" w14:textId="5EE00839" w:rsidR="00773B22" w:rsidRPr="00862053" w:rsidRDefault="00773B22" w:rsidP="00773B22">
      <w:pPr>
        <w:pStyle w:val="ListParagraph"/>
        <w:numPr>
          <w:ilvl w:val="0"/>
          <w:numId w:val="3"/>
        </w:numPr>
        <w:rPr>
          <w:rFonts w:ascii="Arial" w:hAnsi="Arial" w:cs="Arial"/>
          <w:sz w:val="24"/>
          <w:szCs w:val="24"/>
        </w:rPr>
      </w:pPr>
      <w:r w:rsidRPr="00862053">
        <w:rPr>
          <w:rFonts w:ascii="Arial" w:hAnsi="Arial" w:cs="Arial"/>
          <w:sz w:val="24"/>
          <w:szCs w:val="24"/>
        </w:rPr>
        <w:t xml:space="preserve">Apprentices will continue to submit work through systems agreed with their course teams, primarily this will be the SmartAssessor or Learning Assistant e-portfolio systems or the Blackboard VLE. </w:t>
      </w:r>
    </w:p>
    <w:p w14:paraId="53A84B32" w14:textId="3852DFAE" w:rsidR="00773B22" w:rsidRPr="00862053" w:rsidRDefault="00773B22" w:rsidP="00773B22">
      <w:pPr>
        <w:pStyle w:val="ListParagraph"/>
        <w:numPr>
          <w:ilvl w:val="0"/>
          <w:numId w:val="3"/>
        </w:numPr>
        <w:rPr>
          <w:rFonts w:ascii="Arial" w:hAnsi="Arial" w:cs="Arial"/>
          <w:sz w:val="24"/>
          <w:szCs w:val="24"/>
        </w:rPr>
      </w:pPr>
      <w:r w:rsidRPr="00862053">
        <w:rPr>
          <w:rFonts w:ascii="Arial" w:hAnsi="Arial" w:cs="Arial"/>
          <w:sz w:val="24"/>
          <w:szCs w:val="24"/>
        </w:rPr>
        <w:t>Lecturers and Tutor/Assessors will assess and feedback on work through these systems as has been the case prior to lockdown</w:t>
      </w:r>
      <w:r w:rsidR="00282B33" w:rsidRPr="00862053">
        <w:rPr>
          <w:rFonts w:ascii="Arial" w:hAnsi="Arial" w:cs="Arial"/>
          <w:sz w:val="24"/>
          <w:szCs w:val="24"/>
        </w:rPr>
        <w:t>. Feedback frequency will depend on submission of work.</w:t>
      </w:r>
    </w:p>
    <w:p w14:paraId="41EA8E9C" w14:textId="0D90476F" w:rsidR="20CBE883" w:rsidRPr="00862053" w:rsidRDefault="20CBE883" w:rsidP="408B5D1E">
      <w:pPr>
        <w:pStyle w:val="ListParagraph"/>
        <w:numPr>
          <w:ilvl w:val="0"/>
          <w:numId w:val="3"/>
        </w:numPr>
        <w:rPr>
          <w:rFonts w:ascii="Arial" w:hAnsi="Arial" w:cs="Arial"/>
          <w:sz w:val="24"/>
          <w:szCs w:val="24"/>
        </w:rPr>
      </w:pPr>
      <w:r w:rsidRPr="00862053">
        <w:rPr>
          <w:rFonts w:ascii="Arial" w:hAnsi="Arial" w:cs="Arial"/>
          <w:sz w:val="24"/>
          <w:szCs w:val="24"/>
        </w:rPr>
        <w:t>Lecturers will provide verbal feedback direct to apprentices during live sessions.</w:t>
      </w:r>
    </w:p>
    <w:p w14:paraId="2C2A7960" w14:textId="01AC73D4" w:rsidR="00E31BC9" w:rsidRPr="00F90743" w:rsidRDefault="00773B22" w:rsidP="007710E7">
      <w:pPr>
        <w:pStyle w:val="ListParagraph"/>
        <w:numPr>
          <w:ilvl w:val="0"/>
          <w:numId w:val="3"/>
        </w:numPr>
        <w:rPr>
          <w:rFonts w:ascii="Arial" w:hAnsi="Arial" w:cs="Arial"/>
          <w:sz w:val="24"/>
          <w:szCs w:val="24"/>
        </w:rPr>
      </w:pPr>
      <w:r w:rsidRPr="00862053">
        <w:rPr>
          <w:rFonts w:ascii="Arial" w:hAnsi="Arial" w:cs="Arial"/>
          <w:sz w:val="24"/>
          <w:szCs w:val="24"/>
        </w:rPr>
        <w:t>Concerns about progress will be raised with apprentices and their employers</w:t>
      </w:r>
      <w:r w:rsidR="00862053">
        <w:rPr>
          <w:rFonts w:ascii="Arial" w:hAnsi="Arial" w:cs="Arial"/>
          <w:sz w:val="24"/>
          <w:szCs w:val="24"/>
        </w:rPr>
        <w:t>.</w:t>
      </w:r>
    </w:p>
    <w:p w14:paraId="50B7F0D4" w14:textId="67449CF9" w:rsidR="007710E7" w:rsidRPr="00862053" w:rsidRDefault="004176A7" w:rsidP="007710E7">
      <w:pPr>
        <w:rPr>
          <w:rFonts w:ascii="Arial" w:hAnsi="Arial" w:cs="Arial"/>
          <w:b/>
          <w:bCs/>
          <w:i/>
          <w:iCs/>
          <w:sz w:val="26"/>
          <w:szCs w:val="26"/>
          <w:u w:val="single"/>
        </w:rPr>
      </w:pPr>
      <w:r w:rsidRPr="00862053">
        <w:rPr>
          <w:rFonts w:ascii="Arial" w:hAnsi="Arial" w:cs="Arial"/>
          <w:b/>
          <w:bCs/>
          <w:i/>
          <w:iCs/>
          <w:sz w:val="26"/>
          <w:szCs w:val="26"/>
          <w:u w:val="single"/>
        </w:rPr>
        <w:t>What a</w:t>
      </w:r>
      <w:r w:rsidR="007710E7" w:rsidRPr="00862053">
        <w:rPr>
          <w:rFonts w:ascii="Arial" w:hAnsi="Arial" w:cs="Arial"/>
          <w:b/>
          <w:bCs/>
          <w:i/>
          <w:iCs/>
          <w:sz w:val="26"/>
          <w:szCs w:val="26"/>
          <w:u w:val="single"/>
        </w:rPr>
        <w:t xml:space="preserve">rrangements </w:t>
      </w:r>
      <w:r w:rsidRPr="00862053">
        <w:rPr>
          <w:rFonts w:ascii="Arial" w:hAnsi="Arial" w:cs="Arial"/>
          <w:b/>
          <w:bCs/>
          <w:i/>
          <w:iCs/>
          <w:sz w:val="26"/>
          <w:szCs w:val="26"/>
          <w:u w:val="single"/>
        </w:rPr>
        <w:t xml:space="preserve">are in place </w:t>
      </w:r>
      <w:r w:rsidR="007710E7" w:rsidRPr="00862053">
        <w:rPr>
          <w:rFonts w:ascii="Arial" w:hAnsi="Arial" w:cs="Arial"/>
          <w:b/>
          <w:bCs/>
          <w:i/>
          <w:iCs/>
          <w:sz w:val="26"/>
          <w:szCs w:val="26"/>
          <w:u w:val="single"/>
        </w:rPr>
        <w:t>for Apprentices with additional needs</w:t>
      </w:r>
      <w:r w:rsidR="00862053">
        <w:rPr>
          <w:rFonts w:ascii="Arial" w:hAnsi="Arial" w:cs="Arial"/>
          <w:b/>
          <w:bCs/>
          <w:i/>
          <w:iCs/>
          <w:sz w:val="26"/>
          <w:szCs w:val="26"/>
          <w:u w:val="single"/>
        </w:rPr>
        <w:t>?</w:t>
      </w:r>
    </w:p>
    <w:p w14:paraId="47BF2961" w14:textId="4E46E26F" w:rsidR="007710E7" w:rsidRPr="00862053" w:rsidRDefault="00E31BC9" w:rsidP="408B5D1E">
      <w:pPr>
        <w:pStyle w:val="ListParagraph"/>
        <w:numPr>
          <w:ilvl w:val="0"/>
          <w:numId w:val="3"/>
        </w:numPr>
        <w:spacing w:after="0"/>
        <w:rPr>
          <w:rFonts w:ascii="Arial" w:eastAsiaTheme="minorEastAsia" w:hAnsi="Arial" w:cs="Arial"/>
          <w:sz w:val="24"/>
          <w:szCs w:val="24"/>
        </w:rPr>
      </w:pPr>
      <w:r w:rsidRPr="00862053">
        <w:rPr>
          <w:rFonts w:ascii="Arial" w:hAnsi="Arial" w:cs="Arial"/>
          <w:sz w:val="24"/>
          <w:szCs w:val="24"/>
        </w:rPr>
        <w:t xml:space="preserve">Existing support </w:t>
      </w:r>
      <w:r w:rsidR="00B50E77" w:rsidRPr="00862053">
        <w:rPr>
          <w:rFonts w:ascii="Arial" w:hAnsi="Arial" w:cs="Arial"/>
          <w:sz w:val="24"/>
          <w:szCs w:val="24"/>
        </w:rPr>
        <w:t>will be mirrored during lockdown and remote delivery</w:t>
      </w:r>
      <w:r w:rsidR="00862053">
        <w:rPr>
          <w:rFonts w:ascii="Arial" w:hAnsi="Arial" w:cs="Arial"/>
          <w:sz w:val="24"/>
          <w:szCs w:val="24"/>
        </w:rPr>
        <w:t>.</w:t>
      </w:r>
    </w:p>
    <w:p w14:paraId="4CE0155C" w14:textId="2814DF69" w:rsidR="00B50E77" w:rsidRPr="00862053" w:rsidRDefault="00C66D7B" w:rsidP="408B5D1E">
      <w:pPr>
        <w:pStyle w:val="ListParagraph"/>
        <w:numPr>
          <w:ilvl w:val="0"/>
          <w:numId w:val="3"/>
        </w:numPr>
        <w:spacing w:after="0"/>
        <w:rPr>
          <w:rFonts w:ascii="Arial" w:eastAsiaTheme="minorEastAsia" w:hAnsi="Arial" w:cs="Arial"/>
          <w:sz w:val="24"/>
          <w:szCs w:val="24"/>
        </w:rPr>
      </w:pPr>
      <w:r w:rsidRPr="00862053">
        <w:rPr>
          <w:rFonts w:ascii="Arial" w:hAnsi="Arial" w:cs="Arial"/>
          <w:sz w:val="24"/>
          <w:szCs w:val="24"/>
        </w:rPr>
        <w:t xml:space="preserve">Support for apprentices with Additional Learning Needs will be reviewed by </w:t>
      </w:r>
      <w:r w:rsidR="00912B8B">
        <w:rPr>
          <w:rFonts w:ascii="Arial" w:hAnsi="Arial" w:cs="Arial"/>
          <w:sz w:val="24"/>
          <w:szCs w:val="24"/>
        </w:rPr>
        <w:t>T</w:t>
      </w:r>
      <w:r w:rsidRPr="00862053">
        <w:rPr>
          <w:rFonts w:ascii="Arial" w:hAnsi="Arial" w:cs="Arial"/>
          <w:sz w:val="24"/>
          <w:szCs w:val="24"/>
        </w:rPr>
        <w:t>utor/</w:t>
      </w:r>
      <w:r w:rsidR="00912B8B">
        <w:rPr>
          <w:rFonts w:ascii="Arial" w:hAnsi="Arial" w:cs="Arial"/>
          <w:sz w:val="24"/>
          <w:szCs w:val="24"/>
        </w:rPr>
        <w:t>A</w:t>
      </w:r>
      <w:r w:rsidRPr="00862053">
        <w:rPr>
          <w:rFonts w:ascii="Arial" w:hAnsi="Arial" w:cs="Arial"/>
          <w:sz w:val="24"/>
          <w:szCs w:val="24"/>
        </w:rPr>
        <w:t xml:space="preserve">ssessors </w:t>
      </w:r>
      <w:r w:rsidR="00F67BE1" w:rsidRPr="00862053">
        <w:rPr>
          <w:rFonts w:ascii="Arial" w:hAnsi="Arial" w:cs="Arial"/>
          <w:sz w:val="24"/>
          <w:szCs w:val="24"/>
        </w:rPr>
        <w:t xml:space="preserve">or Apprenticeship Workplace Supervisors to ensure </w:t>
      </w:r>
      <w:r w:rsidR="00BF0F02" w:rsidRPr="00862053">
        <w:rPr>
          <w:rFonts w:ascii="Arial" w:hAnsi="Arial" w:cs="Arial"/>
          <w:sz w:val="24"/>
          <w:szCs w:val="24"/>
        </w:rPr>
        <w:t>effectiveness during this period</w:t>
      </w:r>
      <w:r w:rsidR="00862053">
        <w:rPr>
          <w:rFonts w:ascii="Arial" w:hAnsi="Arial" w:cs="Arial"/>
          <w:sz w:val="24"/>
          <w:szCs w:val="24"/>
        </w:rPr>
        <w:t>.</w:t>
      </w:r>
    </w:p>
    <w:sectPr w:rsidR="00B50E77" w:rsidRPr="00862053" w:rsidSect="00912819">
      <w:headerReference w:type="default" r:id="rId7"/>
      <w:headerReference w:type="first" r:id="rId8"/>
      <w:pgSz w:w="11906" w:h="16838"/>
      <w:pgMar w:top="1134" w:right="873" w:bottom="284" w:left="8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0919B" w14:textId="77777777" w:rsidR="00954EF4" w:rsidRDefault="00954EF4" w:rsidP="00862053">
      <w:pPr>
        <w:spacing w:after="0" w:line="240" w:lineRule="auto"/>
      </w:pPr>
      <w:r>
        <w:separator/>
      </w:r>
    </w:p>
  </w:endnote>
  <w:endnote w:type="continuationSeparator" w:id="0">
    <w:p w14:paraId="1DF28E6A" w14:textId="77777777" w:rsidR="00954EF4" w:rsidRDefault="00954EF4" w:rsidP="0086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537F8" w14:textId="77777777" w:rsidR="00954EF4" w:rsidRDefault="00954EF4" w:rsidP="00862053">
      <w:pPr>
        <w:spacing w:after="0" w:line="240" w:lineRule="auto"/>
      </w:pPr>
      <w:r>
        <w:separator/>
      </w:r>
    </w:p>
  </w:footnote>
  <w:footnote w:type="continuationSeparator" w:id="0">
    <w:p w14:paraId="7FCBD97B" w14:textId="77777777" w:rsidR="00954EF4" w:rsidRDefault="00954EF4" w:rsidP="00862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4F135" w14:textId="561E3905" w:rsidR="00954EF4" w:rsidRDefault="00954EF4" w:rsidP="00954EF4">
    <w:pPr>
      <w:pStyle w:val="Header"/>
      <w:tabs>
        <w:tab w:val="clear" w:pos="4513"/>
        <w:tab w:val="clear" w:pos="9026"/>
        <w:tab w:val="left" w:pos="87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63B47" w14:textId="7BDC7104" w:rsidR="00912819" w:rsidRDefault="00182286" w:rsidP="00912819">
    <w:pPr>
      <w:rPr>
        <w:rFonts w:ascii="Arial" w:hAnsi="Arial" w:cs="Arial"/>
        <w:b/>
        <w:bCs/>
        <w:color w:val="7030A0"/>
        <w:sz w:val="28"/>
        <w:szCs w:val="28"/>
      </w:rPr>
    </w:pPr>
    <w:r>
      <w:rPr>
        <w:rFonts w:ascii="Arial" w:hAnsi="Arial" w:cs="Arial"/>
        <w:b/>
        <w:bCs/>
        <w:noProof/>
        <w:color w:val="7030A0"/>
        <w:sz w:val="28"/>
        <w:szCs w:val="28"/>
      </w:rPr>
      <w:drawing>
        <wp:anchor distT="0" distB="0" distL="114300" distR="114300" simplePos="0" relativeHeight="251658240" behindDoc="0" locked="0" layoutInCell="1" allowOverlap="1" wp14:anchorId="28EF62FE" wp14:editId="31741D8C">
          <wp:simplePos x="0" y="0"/>
          <wp:positionH relativeFrom="column">
            <wp:posOffset>4650105</wp:posOffset>
          </wp:positionH>
          <wp:positionV relativeFrom="paragraph">
            <wp:posOffset>-63500</wp:posOffset>
          </wp:positionV>
          <wp:extent cx="1516380" cy="665480"/>
          <wp:effectExtent l="0" t="0" r="7620" b="127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on Logo.jpg"/>
                  <pic:cNvPicPr/>
                </pic:nvPicPr>
                <pic:blipFill>
                  <a:blip r:embed="rId1">
                    <a:extLst>
                      <a:ext uri="{28A0092B-C50C-407E-A947-70E740481C1C}">
                        <a14:useLocalDpi xmlns:a14="http://schemas.microsoft.com/office/drawing/2010/main" val="0"/>
                      </a:ext>
                    </a:extLst>
                  </a:blip>
                  <a:stretch>
                    <a:fillRect/>
                  </a:stretch>
                </pic:blipFill>
                <pic:spPr>
                  <a:xfrm>
                    <a:off x="0" y="0"/>
                    <a:ext cx="1516380" cy="665480"/>
                  </a:xfrm>
                  <a:prstGeom prst="rect">
                    <a:avLst/>
                  </a:prstGeom>
                </pic:spPr>
              </pic:pic>
            </a:graphicData>
          </a:graphic>
          <wp14:sizeRelH relativeFrom="margin">
            <wp14:pctWidth>0</wp14:pctWidth>
          </wp14:sizeRelH>
          <wp14:sizeRelV relativeFrom="margin">
            <wp14:pctHeight>0</wp14:pctHeight>
          </wp14:sizeRelV>
        </wp:anchor>
      </w:drawing>
    </w:r>
    <w:r w:rsidR="00912819" w:rsidRPr="00954EF4">
      <w:rPr>
        <w:rFonts w:ascii="Arial" w:hAnsi="Arial" w:cs="Arial"/>
        <w:b/>
        <w:bCs/>
        <w:color w:val="7030A0"/>
        <w:sz w:val="28"/>
        <w:szCs w:val="28"/>
      </w:rPr>
      <w:t xml:space="preserve">Remote </w:t>
    </w:r>
    <w:r w:rsidR="00912819">
      <w:rPr>
        <w:rFonts w:ascii="Arial" w:hAnsi="Arial" w:cs="Arial"/>
        <w:b/>
        <w:bCs/>
        <w:color w:val="7030A0"/>
        <w:sz w:val="28"/>
        <w:szCs w:val="28"/>
      </w:rPr>
      <w:t>E</w:t>
    </w:r>
    <w:r w:rsidR="00912819" w:rsidRPr="00954EF4">
      <w:rPr>
        <w:rFonts w:ascii="Arial" w:hAnsi="Arial" w:cs="Arial"/>
        <w:b/>
        <w:bCs/>
        <w:color w:val="7030A0"/>
        <w:sz w:val="28"/>
        <w:szCs w:val="28"/>
      </w:rPr>
      <w:t xml:space="preserve">ducation </w:t>
    </w:r>
    <w:r w:rsidR="00912819">
      <w:rPr>
        <w:rFonts w:ascii="Arial" w:hAnsi="Arial" w:cs="Arial"/>
        <w:b/>
        <w:bCs/>
        <w:color w:val="7030A0"/>
        <w:sz w:val="28"/>
        <w:szCs w:val="28"/>
      </w:rPr>
      <w:t>P</w:t>
    </w:r>
    <w:r w:rsidR="00912819" w:rsidRPr="00954EF4">
      <w:rPr>
        <w:rFonts w:ascii="Arial" w:hAnsi="Arial" w:cs="Arial"/>
        <w:b/>
        <w:bCs/>
        <w:color w:val="7030A0"/>
        <w:sz w:val="28"/>
        <w:szCs w:val="28"/>
      </w:rPr>
      <w:t>rovision</w:t>
    </w:r>
  </w:p>
  <w:p w14:paraId="426D0DE6" w14:textId="28811A58" w:rsidR="00912819" w:rsidRPr="00954EF4" w:rsidRDefault="00912819" w:rsidP="00912819">
    <w:pPr>
      <w:rPr>
        <w:rFonts w:ascii="Arial" w:hAnsi="Arial" w:cs="Arial"/>
        <w:b/>
        <w:bCs/>
        <w:color w:val="7030A0"/>
        <w:sz w:val="28"/>
        <w:szCs w:val="28"/>
      </w:rPr>
    </w:pPr>
    <w:r w:rsidRPr="00954EF4">
      <w:rPr>
        <w:rFonts w:ascii="Arial" w:hAnsi="Arial" w:cs="Arial"/>
        <w:b/>
        <w:bCs/>
        <w:color w:val="7030A0"/>
        <w:sz w:val="28"/>
        <w:szCs w:val="28"/>
      </w:rPr>
      <w:t>Information for Apprentices and Employers</w:t>
    </w:r>
  </w:p>
  <w:p w14:paraId="7CEB36B5" w14:textId="77777777" w:rsidR="00912819" w:rsidRPr="00912819" w:rsidRDefault="00912819" w:rsidP="00912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3194A"/>
    <w:multiLevelType w:val="hybridMultilevel"/>
    <w:tmpl w:val="966E774E"/>
    <w:lvl w:ilvl="0" w:tplc="08090001">
      <w:start w:val="1"/>
      <w:numFmt w:val="bullet"/>
      <w:lvlText w:val=""/>
      <w:lvlJc w:val="left"/>
      <w:pPr>
        <w:ind w:left="720" w:hanging="360"/>
      </w:pPr>
      <w:rPr>
        <w:rFonts w:ascii="Symbol" w:hAnsi="Symbol" w:hint="default"/>
      </w:rPr>
    </w:lvl>
    <w:lvl w:ilvl="1" w:tplc="8990F2B0">
      <w:start w:val="1"/>
      <w:numFmt w:val="bullet"/>
      <w:lvlText w:val="o"/>
      <w:lvlJc w:val="left"/>
      <w:pPr>
        <w:ind w:left="1211" w:hanging="360"/>
      </w:pPr>
      <w:rPr>
        <w:rFonts w:ascii="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AE38A2"/>
    <w:multiLevelType w:val="hybridMultilevel"/>
    <w:tmpl w:val="CA54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C50EB"/>
    <w:multiLevelType w:val="hybridMultilevel"/>
    <w:tmpl w:val="690A4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954A67"/>
    <w:multiLevelType w:val="hybridMultilevel"/>
    <w:tmpl w:val="49F6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18"/>
    <w:rsid w:val="00006FC6"/>
    <w:rsid w:val="00116B4B"/>
    <w:rsid w:val="00182286"/>
    <w:rsid w:val="0026510B"/>
    <w:rsid w:val="00282B33"/>
    <w:rsid w:val="00282EFA"/>
    <w:rsid w:val="002E2E13"/>
    <w:rsid w:val="004176A7"/>
    <w:rsid w:val="006416E3"/>
    <w:rsid w:val="006D52D5"/>
    <w:rsid w:val="00752602"/>
    <w:rsid w:val="007710E7"/>
    <w:rsid w:val="00773B22"/>
    <w:rsid w:val="007B5B95"/>
    <w:rsid w:val="00862053"/>
    <w:rsid w:val="00912819"/>
    <w:rsid w:val="00912B8B"/>
    <w:rsid w:val="00954EF4"/>
    <w:rsid w:val="00A1059E"/>
    <w:rsid w:val="00B50E77"/>
    <w:rsid w:val="00BF0F02"/>
    <w:rsid w:val="00C66D7B"/>
    <w:rsid w:val="00CD4DE8"/>
    <w:rsid w:val="00D91618"/>
    <w:rsid w:val="00E31BC9"/>
    <w:rsid w:val="00ED3707"/>
    <w:rsid w:val="00F67BE1"/>
    <w:rsid w:val="00F90743"/>
    <w:rsid w:val="06FA9471"/>
    <w:rsid w:val="07BDAB6B"/>
    <w:rsid w:val="0E561AB8"/>
    <w:rsid w:val="1F54B9F0"/>
    <w:rsid w:val="2018C355"/>
    <w:rsid w:val="20CBE883"/>
    <w:rsid w:val="259A7D3C"/>
    <w:rsid w:val="2716425A"/>
    <w:rsid w:val="29C6531E"/>
    <w:rsid w:val="300CF7D6"/>
    <w:rsid w:val="34D0FB21"/>
    <w:rsid w:val="356503BE"/>
    <w:rsid w:val="3BB457AC"/>
    <w:rsid w:val="408B5D1E"/>
    <w:rsid w:val="413CEDCC"/>
    <w:rsid w:val="4909F70B"/>
    <w:rsid w:val="4DADC06E"/>
    <w:rsid w:val="53945C91"/>
    <w:rsid w:val="563B84AB"/>
    <w:rsid w:val="590C4F4D"/>
    <w:rsid w:val="59948A63"/>
    <w:rsid w:val="5E08E94D"/>
    <w:rsid w:val="5EF79EB6"/>
    <w:rsid w:val="6722FA9E"/>
    <w:rsid w:val="6726E636"/>
    <w:rsid w:val="69D9CC11"/>
    <w:rsid w:val="6E20CA05"/>
    <w:rsid w:val="70288732"/>
    <w:rsid w:val="71357282"/>
    <w:rsid w:val="7C066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D0ADC"/>
  <w15:chartTrackingRefBased/>
  <w15:docId w15:val="{E17E5179-7DA4-498F-B41A-8D0F8F7D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618"/>
    <w:pPr>
      <w:ind w:left="720"/>
      <w:contextualSpacing/>
    </w:pPr>
  </w:style>
  <w:style w:type="paragraph" w:styleId="Header">
    <w:name w:val="header"/>
    <w:basedOn w:val="Normal"/>
    <w:link w:val="HeaderChar"/>
    <w:uiPriority w:val="99"/>
    <w:unhideWhenUsed/>
    <w:rsid w:val="00862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53"/>
  </w:style>
  <w:style w:type="paragraph" w:styleId="Footer">
    <w:name w:val="footer"/>
    <w:basedOn w:val="Normal"/>
    <w:link w:val="FooterChar"/>
    <w:uiPriority w:val="99"/>
    <w:unhideWhenUsed/>
    <w:rsid w:val="00862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53"/>
  </w:style>
  <w:style w:type="paragraph" w:styleId="NoSpacing">
    <w:name w:val="No Spacing"/>
    <w:uiPriority w:val="1"/>
    <w:qFormat/>
    <w:rsid w:val="00912819"/>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Andrew Hickley</cp:lastModifiedBy>
  <cp:revision>3</cp:revision>
  <dcterms:created xsi:type="dcterms:W3CDTF">2021-01-25T16:47:00Z</dcterms:created>
  <dcterms:modified xsi:type="dcterms:W3CDTF">2021-01-25T16:48:00Z</dcterms:modified>
</cp:coreProperties>
</file>